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555" w:rsidRPr="00DC65A6" w:rsidRDefault="005A2555" w:rsidP="00A146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5A6">
        <w:rPr>
          <w:rFonts w:ascii="Times New Roman" w:eastAsia="Times New Roman" w:hAnsi="Times New Roman" w:cs="Times New Roman"/>
          <w:b/>
          <w:sz w:val="28"/>
          <w:szCs w:val="28"/>
        </w:rPr>
        <w:t>Сравнительная таблица</w:t>
      </w:r>
    </w:p>
    <w:p w:rsidR="009807D6" w:rsidRPr="00DC65A6" w:rsidRDefault="009807D6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5A6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DB474F" w:rsidRPr="00DC65A6">
        <w:rPr>
          <w:rFonts w:ascii="Times New Roman" w:hAnsi="Times New Roman" w:cs="Times New Roman"/>
          <w:b/>
          <w:sz w:val="28"/>
          <w:szCs w:val="28"/>
        </w:rPr>
        <w:t>Кабинета</w:t>
      </w:r>
      <w:r w:rsidRPr="00DC65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474F" w:rsidRPr="00DC65A6">
        <w:rPr>
          <w:rFonts w:ascii="Times New Roman" w:hAnsi="Times New Roman" w:cs="Times New Roman"/>
          <w:b/>
          <w:sz w:val="28"/>
          <w:szCs w:val="28"/>
        </w:rPr>
        <w:t xml:space="preserve">Министров </w:t>
      </w:r>
      <w:r w:rsidRPr="00DC65A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17394" w:rsidRPr="00DC65A6" w:rsidRDefault="00617394" w:rsidP="00A1468F">
      <w:pPr>
        <w:spacing w:after="0" w:line="240" w:lineRule="auto"/>
        <w:ind w:left="567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5A6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некоторые решения Правительства Кыргызской Республики </w:t>
      </w:r>
    </w:p>
    <w:p w:rsidR="00617394" w:rsidRPr="00DC65A6" w:rsidRDefault="00617394" w:rsidP="00A1468F">
      <w:pPr>
        <w:spacing w:after="0" w:line="240" w:lineRule="auto"/>
        <w:ind w:left="567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5A6">
        <w:rPr>
          <w:rFonts w:ascii="Times New Roman" w:hAnsi="Times New Roman" w:cs="Times New Roman"/>
          <w:b/>
          <w:sz w:val="28"/>
          <w:szCs w:val="28"/>
        </w:rPr>
        <w:t>по вопросам небанковского финансового рынка»</w:t>
      </w:r>
    </w:p>
    <w:p w:rsidR="00EE6497" w:rsidRPr="00DC65A6" w:rsidRDefault="00EE6497" w:rsidP="00A14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47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7371"/>
      </w:tblGrid>
      <w:tr w:rsidR="00DC65A6" w:rsidRPr="00DC65A6" w:rsidTr="00DB474F">
        <w:trPr>
          <w:trHeight w:val="589"/>
        </w:trPr>
        <w:tc>
          <w:tcPr>
            <w:tcW w:w="7372" w:type="dxa"/>
          </w:tcPr>
          <w:p w:rsidR="005A4EE4" w:rsidRPr="00DC65A6" w:rsidRDefault="005A4EE4" w:rsidP="00A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:rsidR="005A4EE4" w:rsidRPr="00DC65A6" w:rsidRDefault="001F5F4A" w:rsidP="00A1468F">
            <w:pPr>
              <w:tabs>
                <w:tab w:val="left" w:pos="64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Предлагаемая </w:t>
            </w:r>
            <w:r w:rsidR="005A4EE4" w:rsidRPr="00DC65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редакция</w:t>
            </w:r>
          </w:p>
        </w:tc>
      </w:tr>
      <w:tr w:rsidR="00DC65A6" w:rsidRPr="00DC65A6" w:rsidTr="00DB474F">
        <w:trPr>
          <w:trHeight w:val="2852"/>
        </w:trPr>
        <w:tc>
          <w:tcPr>
            <w:tcW w:w="7372" w:type="dxa"/>
          </w:tcPr>
          <w:p w:rsidR="00814075" w:rsidRPr="00DC65A6" w:rsidRDefault="00A1468F" w:rsidP="00A1468F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DC65A6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       Постановление Правительства Кыргызской Республики </w:t>
            </w:r>
            <w:r w:rsidR="00814075" w:rsidRPr="00DC65A6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«О вопросах ломбардной деятельности»  от 8 июня 2017 года № 353</w:t>
            </w:r>
            <w:r w:rsidRPr="00DC65A6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.</w:t>
            </w:r>
          </w:p>
          <w:p w:rsidR="005A4EE4" w:rsidRPr="00097547" w:rsidRDefault="004A05E6" w:rsidP="00A1468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C65A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B2426" w:rsidRPr="00097547">
              <w:rPr>
                <w:rFonts w:ascii="Times New Roman" w:hAnsi="Times New Roman" w:cs="Times New Roman"/>
                <w:strike/>
                <w:sz w:val="28"/>
                <w:szCs w:val="28"/>
              </w:rPr>
              <w:t>1. Установить требования к минимальному размеру уставного капитала ломбардов в размере не менее 500000 (пятьсот тысяч) сомов.</w:t>
            </w:r>
            <w:bookmarkStart w:id="0" w:name="_GoBack"/>
            <w:bookmarkEnd w:id="0"/>
          </w:p>
        </w:tc>
        <w:tc>
          <w:tcPr>
            <w:tcW w:w="7371" w:type="dxa"/>
          </w:tcPr>
          <w:p w:rsidR="00DB474F" w:rsidRPr="00DC65A6" w:rsidRDefault="004A05E6" w:rsidP="004A05E6">
            <w:pPr>
              <w:widowControl w:val="0"/>
              <w:tabs>
                <w:tab w:val="left" w:pos="1276"/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DC65A6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    </w:t>
            </w:r>
            <w:r w:rsidR="00DB474F" w:rsidRPr="00DC65A6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Постановление Правительства Кыргызской Республики  «О вопросах ломбардной деятельности»  от 8 июня 2017 года № 353</w:t>
            </w:r>
          </w:p>
          <w:p w:rsidR="005A4EE4" w:rsidRPr="00DC65A6" w:rsidRDefault="00A1468F" w:rsidP="00A1468F">
            <w:pPr>
              <w:pStyle w:val="tkTekst"/>
              <w:spacing w:after="0" w:line="240" w:lineRule="auto"/>
              <w:ind w:left="-10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5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A05E6" w:rsidRPr="00DC65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“</w:t>
            </w:r>
            <w:r w:rsidR="00DB474F" w:rsidRPr="00DC65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</w:t>
            </w:r>
            <w:r w:rsidRPr="00DC65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B2426" w:rsidRPr="00DC65A6">
              <w:rPr>
                <w:rFonts w:ascii="Times New Roman" w:hAnsi="Times New Roman" w:cs="Times New Roman"/>
                <w:sz w:val="28"/>
                <w:szCs w:val="28"/>
              </w:rPr>
              <w:t>Установить требования к минимальному размеру уставного капитала ломбардов:</w:t>
            </w:r>
          </w:p>
          <w:p w:rsidR="004B2426" w:rsidRPr="00097547" w:rsidRDefault="004B2426" w:rsidP="00A1468F">
            <w:pPr>
              <w:pStyle w:val="tkTekst"/>
              <w:spacing w:after="0" w:line="24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097547">
              <w:rPr>
                <w:rFonts w:ascii="Times New Roman" w:hAnsi="Times New Roman" w:cs="Times New Roman"/>
                <w:sz w:val="28"/>
                <w:szCs w:val="28"/>
              </w:rPr>
              <w:t xml:space="preserve">- с 1 </w:t>
            </w:r>
            <w:r w:rsidR="006D4062" w:rsidRPr="0009754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янва</w:t>
            </w:r>
            <w:r w:rsidRPr="00097547">
              <w:rPr>
                <w:rFonts w:ascii="Times New Roman" w:hAnsi="Times New Roman" w:cs="Times New Roman"/>
                <w:sz w:val="28"/>
                <w:szCs w:val="28"/>
              </w:rPr>
              <w:t>ря 202</w:t>
            </w:r>
            <w:r w:rsidR="00DF206C" w:rsidRPr="0009754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Pr="00097547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размере не менее 1 000 000 (один миллион) сомов;</w:t>
            </w:r>
          </w:p>
          <w:p w:rsidR="004B2426" w:rsidRPr="00097547" w:rsidRDefault="004B2426" w:rsidP="00A1468F">
            <w:pPr>
              <w:pStyle w:val="tkTekst"/>
              <w:spacing w:after="0" w:line="24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097547">
              <w:rPr>
                <w:rFonts w:ascii="Times New Roman" w:hAnsi="Times New Roman" w:cs="Times New Roman"/>
                <w:sz w:val="28"/>
                <w:szCs w:val="28"/>
              </w:rPr>
              <w:t>- с 1 января 2023 года в размере не менее 2 000 000 (два миллиона) сомов;</w:t>
            </w:r>
          </w:p>
          <w:p w:rsidR="004B2426" w:rsidRPr="00DC65A6" w:rsidRDefault="004B2426" w:rsidP="00A1468F">
            <w:pPr>
              <w:pStyle w:val="tkTekst"/>
              <w:spacing w:after="0" w:line="24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097547">
              <w:rPr>
                <w:rFonts w:ascii="Times New Roman" w:hAnsi="Times New Roman" w:cs="Times New Roman"/>
                <w:sz w:val="28"/>
                <w:szCs w:val="28"/>
              </w:rPr>
              <w:t>- с 1 января 2025 года в размере не менее 3 000 000 (три миллиона) сомов.</w:t>
            </w:r>
            <w:r w:rsidR="004A05E6" w:rsidRPr="000975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C65A6" w:rsidRPr="00DC65A6" w:rsidTr="00617394">
        <w:trPr>
          <w:trHeight w:val="1125"/>
        </w:trPr>
        <w:tc>
          <w:tcPr>
            <w:tcW w:w="7372" w:type="dxa"/>
            <w:tcBorders>
              <w:bottom w:val="single" w:sz="4" w:space="0" w:color="auto"/>
            </w:tcBorders>
          </w:tcPr>
          <w:p w:rsidR="00814075" w:rsidRPr="00DC65A6" w:rsidRDefault="00A1468F" w:rsidP="00A1468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Постановление Правительства Кыргызской Республики  “Об утвеждении </w:t>
            </w:r>
            <w:r w:rsidR="00814075"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Временно</w:t>
            </w: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="00814075"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положени</w:t>
            </w: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814075"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лицензировании отдельных видов деятельности в области небанковского финансового сектора</w:t>
            </w: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от </w:t>
            </w:r>
            <w:r w:rsidRPr="00DC65A6">
              <w:rPr>
                <w:rFonts w:ascii="Times New Roman" w:hAnsi="Times New Roman" w:cs="Times New Roman"/>
                <w:sz w:val="28"/>
                <w:szCs w:val="28"/>
              </w:rPr>
              <w:t>12 декабря 2016 года № 661.</w:t>
            </w:r>
          </w:p>
          <w:p w:rsidR="00A1468F" w:rsidRPr="00DC65A6" w:rsidRDefault="00A1468F" w:rsidP="00A1468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Временное положение о лицензировании отдельных видов деятельности в области небанковского финансового сектора</w:t>
            </w:r>
          </w:p>
          <w:p w:rsidR="00A1468F" w:rsidRPr="00DC65A6" w:rsidRDefault="00A1468F" w:rsidP="00A1468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2426" w:rsidRPr="00DC65A6" w:rsidRDefault="00A1468F" w:rsidP="00A1468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7-2. </w:t>
            </w:r>
            <w:r w:rsidR="004B2426"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>Для получения лицензии на осуществление деятельности ломбардов представляются следующие документы:</w:t>
            </w:r>
          </w:p>
          <w:p w:rsidR="00DA4456" w:rsidRPr="00097547" w:rsidRDefault="00A1468F" w:rsidP="00A1468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097547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lastRenderedPageBreak/>
              <w:t>«</w:t>
            </w:r>
            <w:r w:rsidR="004B2426" w:rsidRPr="00097547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- письменное подтверждение коммерческого банка о наличии счета у юридического лица, а также размера оплаченного уставного капитала, не менее минимального размера уставного капитала, которое составля</w:t>
            </w:r>
            <w:r w:rsidR="00617394" w:rsidRPr="00097547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ет 500000 (пятьсот тысяч) сомов.</w:t>
            </w:r>
            <w:r w:rsidRPr="00097547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»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A1468F" w:rsidRPr="00DC65A6" w:rsidRDefault="00A1468F" w:rsidP="00A1468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Постановление Правительства Кыргызской Республики  “Об утвеждении </w:t>
            </w: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Временного положения о лицензировании отдельных видов деятельности в области небанковского финансового сектора» от </w:t>
            </w:r>
            <w:r w:rsidRPr="00DC65A6">
              <w:rPr>
                <w:rFonts w:ascii="Times New Roman" w:hAnsi="Times New Roman" w:cs="Times New Roman"/>
                <w:sz w:val="28"/>
                <w:szCs w:val="28"/>
              </w:rPr>
              <w:t>12 декабря 2016 года № 661.</w:t>
            </w:r>
          </w:p>
          <w:p w:rsidR="00814075" w:rsidRPr="00DC65A6" w:rsidRDefault="00DB474F" w:rsidP="00A1468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Временное</w:t>
            </w:r>
            <w:r w:rsidR="00814075"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положени</w:t>
            </w: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814075"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лицензировании отдельных видов деятельности в области небанковского финансового сектора</w:t>
            </w:r>
          </w:p>
          <w:p w:rsidR="00A1468F" w:rsidRPr="00DC65A6" w:rsidRDefault="00A1468F" w:rsidP="00A146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5A6">
              <w:rPr>
                <w:rFonts w:ascii="Times New Roman" w:hAnsi="Times New Roman" w:cs="Times New Roman"/>
                <w:sz w:val="28"/>
                <w:szCs w:val="28"/>
              </w:rPr>
              <w:t>- абзац 6 пункта 7-2 изложить в следующей редакции:</w:t>
            </w:r>
          </w:p>
          <w:p w:rsidR="004B2426" w:rsidRPr="00DC65A6" w:rsidRDefault="00A1468F" w:rsidP="00A1468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7.2. </w:t>
            </w:r>
            <w:r w:rsidR="004B2426" w:rsidRPr="00DC65A6">
              <w:rPr>
                <w:rFonts w:ascii="Times New Roman" w:eastAsia="Times New Roman" w:hAnsi="Times New Roman" w:cs="Times New Roman"/>
                <w:sz w:val="28"/>
                <w:szCs w:val="28"/>
              </w:rPr>
              <w:t>Для получения лицензии на осуществление деятельности ломбардов представляются следующие документы:</w:t>
            </w:r>
          </w:p>
          <w:p w:rsidR="00DA4456" w:rsidRPr="00097547" w:rsidRDefault="004A05E6" w:rsidP="004A0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754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  <w:r w:rsidR="00A1468F" w:rsidRPr="00097547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4B2426" w:rsidRPr="00097547">
              <w:rPr>
                <w:rFonts w:ascii="Times New Roman" w:eastAsia="Times New Roman" w:hAnsi="Times New Roman" w:cs="Times New Roman"/>
                <w:sz w:val="28"/>
                <w:szCs w:val="28"/>
              </w:rPr>
              <w:t>- письменное подтверждение коммерческого банка о наличии счета у юридического лица, а также размера оплаченного уставного капитала ломбардов</w:t>
            </w:r>
            <w:r w:rsidR="00617394" w:rsidRPr="0009754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1468F" w:rsidRPr="0009754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90BB0" w:rsidRPr="00DC65A6" w:rsidRDefault="00390BB0" w:rsidP="00A14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206C" w:rsidRPr="00DC65A6" w:rsidRDefault="00DF206C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74F" w:rsidRPr="00DC65A6" w:rsidRDefault="00DB474F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74F" w:rsidRPr="00DC65A6" w:rsidRDefault="00DB474F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DF" w:rsidRPr="00DC65A6" w:rsidRDefault="00E80E5B" w:rsidP="00A146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5A6">
        <w:rPr>
          <w:rFonts w:ascii="Times New Roman" w:hAnsi="Times New Roman" w:cs="Times New Roman"/>
          <w:b/>
          <w:sz w:val="28"/>
          <w:szCs w:val="28"/>
        </w:rPr>
        <w:t>П</w:t>
      </w:r>
      <w:r w:rsidR="0026526C" w:rsidRPr="00DC65A6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Pr="00DC65A6">
        <w:rPr>
          <w:rFonts w:ascii="Times New Roman" w:hAnsi="Times New Roman" w:cs="Times New Roman"/>
          <w:b/>
          <w:sz w:val="28"/>
          <w:szCs w:val="28"/>
        </w:rPr>
        <w:t>ь</w:t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="002E4ADF" w:rsidRPr="00DC65A6">
        <w:rPr>
          <w:rFonts w:ascii="Times New Roman" w:hAnsi="Times New Roman" w:cs="Times New Roman"/>
          <w:b/>
          <w:sz w:val="28"/>
          <w:szCs w:val="28"/>
        </w:rPr>
        <w:tab/>
      </w:r>
      <w:r w:rsidRPr="00DC65A6">
        <w:rPr>
          <w:rFonts w:ascii="Times New Roman" w:hAnsi="Times New Roman" w:cs="Times New Roman"/>
          <w:b/>
          <w:sz w:val="28"/>
          <w:szCs w:val="28"/>
        </w:rPr>
        <w:t>А</w:t>
      </w:r>
      <w:r w:rsidR="00596B04" w:rsidRPr="00DC65A6">
        <w:rPr>
          <w:rFonts w:ascii="Times New Roman" w:hAnsi="Times New Roman" w:cs="Times New Roman"/>
          <w:b/>
          <w:sz w:val="28"/>
          <w:szCs w:val="28"/>
        </w:rPr>
        <w:t>.</w:t>
      </w:r>
      <w:r w:rsidRPr="00DC65A6">
        <w:rPr>
          <w:rFonts w:ascii="Times New Roman" w:hAnsi="Times New Roman" w:cs="Times New Roman"/>
          <w:b/>
          <w:sz w:val="28"/>
          <w:szCs w:val="28"/>
        </w:rPr>
        <w:t xml:space="preserve"> Кожошев</w:t>
      </w:r>
    </w:p>
    <w:sectPr w:rsidR="002E4ADF" w:rsidRPr="00DC65A6" w:rsidSect="00DF206C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081" w:rsidRPr="00CD6DA5" w:rsidRDefault="009A3081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9A3081" w:rsidRPr="00CD6DA5" w:rsidRDefault="009A3081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081" w:rsidRPr="00CD6DA5" w:rsidRDefault="009A3081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9A3081" w:rsidRPr="00CD6DA5" w:rsidRDefault="009A3081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2EDA"/>
    <w:multiLevelType w:val="hybridMultilevel"/>
    <w:tmpl w:val="C0B0C1AC"/>
    <w:lvl w:ilvl="0" w:tplc="A7062CAA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1" w15:restartNumberingAfterBreak="0">
    <w:nsid w:val="3362613E"/>
    <w:multiLevelType w:val="hybridMultilevel"/>
    <w:tmpl w:val="92042A0E"/>
    <w:lvl w:ilvl="0" w:tplc="FB441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2555"/>
    <w:rsid w:val="0000473D"/>
    <w:rsid w:val="00007C6D"/>
    <w:rsid w:val="0004142B"/>
    <w:rsid w:val="0005098B"/>
    <w:rsid w:val="00097547"/>
    <w:rsid w:val="000B3957"/>
    <w:rsid w:val="000B3A85"/>
    <w:rsid w:val="00102E56"/>
    <w:rsid w:val="00113E4F"/>
    <w:rsid w:val="001151D3"/>
    <w:rsid w:val="001168E4"/>
    <w:rsid w:val="00127FCD"/>
    <w:rsid w:val="00151EAE"/>
    <w:rsid w:val="00175B46"/>
    <w:rsid w:val="001B4B90"/>
    <w:rsid w:val="001C6521"/>
    <w:rsid w:val="001D3CB8"/>
    <w:rsid w:val="001E3788"/>
    <w:rsid w:val="001F5F4A"/>
    <w:rsid w:val="002021FE"/>
    <w:rsid w:val="00231E11"/>
    <w:rsid w:val="002379FC"/>
    <w:rsid w:val="00251058"/>
    <w:rsid w:val="002536E5"/>
    <w:rsid w:val="0026526C"/>
    <w:rsid w:val="002679B4"/>
    <w:rsid w:val="00283635"/>
    <w:rsid w:val="00290C0F"/>
    <w:rsid w:val="002E4ADF"/>
    <w:rsid w:val="00314410"/>
    <w:rsid w:val="0035006A"/>
    <w:rsid w:val="0037517F"/>
    <w:rsid w:val="003770D5"/>
    <w:rsid w:val="00384F38"/>
    <w:rsid w:val="00390BB0"/>
    <w:rsid w:val="003915AC"/>
    <w:rsid w:val="00393BA7"/>
    <w:rsid w:val="00394BA3"/>
    <w:rsid w:val="003F6869"/>
    <w:rsid w:val="003F79DF"/>
    <w:rsid w:val="00413048"/>
    <w:rsid w:val="004141D4"/>
    <w:rsid w:val="004176BF"/>
    <w:rsid w:val="00430F6E"/>
    <w:rsid w:val="00436DDD"/>
    <w:rsid w:val="004375E3"/>
    <w:rsid w:val="00440267"/>
    <w:rsid w:val="0046210C"/>
    <w:rsid w:val="0046490A"/>
    <w:rsid w:val="004A05E6"/>
    <w:rsid w:val="004B2426"/>
    <w:rsid w:val="004C0592"/>
    <w:rsid w:val="004E792F"/>
    <w:rsid w:val="004F139D"/>
    <w:rsid w:val="005301B5"/>
    <w:rsid w:val="00535FC3"/>
    <w:rsid w:val="005646EB"/>
    <w:rsid w:val="0056654B"/>
    <w:rsid w:val="00576488"/>
    <w:rsid w:val="00596B04"/>
    <w:rsid w:val="005A2555"/>
    <w:rsid w:val="005A4EE4"/>
    <w:rsid w:val="00617394"/>
    <w:rsid w:val="0062633D"/>
    <w:rsid w:val="00631497"/>
    <w:rsid w:val="00632BC8"/>
    <w:rsid w:val="00634A2D"/>
    <w:rsid w:val="00663461"/>
    <w:rsid w:val="00663B5F"/>
    <w:rsid w:val="006713B7"/>
    <w:rsid w:val="00676FF8"/>
    <w:rsid w:val="00693DAE"/>
    <w:rsid w:val="006A3354"/>
    <w:rsid w:val="006B0AA9"/>
    <w:rsid w:val="006D4062"/>
    <w:rsid w:val="006D4A1C"/>
    <w:rsid w:val="006D7430"/>
    <w:rsid w:val="006E3EC9"/>
    <w:rsid w:val="007021DE"/>
    <w:rsid w:val="00702B64"/>
    <w:rsid w:val="00702D1D"/>
    <w:rsid w:val="00712827"/>
    <w:rsid w:val="00721DA6"/>
    <w:rsid w:val="007324F0"/>
    <w:rsid w:val="0074335F"/>
    <w:rsid w:val="00746DC2"/>
    <w:rsid w:val="007609AF"/>
    <w:rsid w:val="007720DA"/>
    <w:rsid w:val="00776430"/>
    <w:rsid w:val="007B19A2"/>
    <w:rsid w:val="007C2287"/>
    <w:rsid w:val="007E5212"/>
    <w:rsid w:val="008076AE"/>
    <w:rsid w:val="00812B9D"/>
    <w:rsid w:val="00814075"/>
    <w:rsid w:val="00874A3D"/>
    <w:rsid w:val="008A2524"/>
    <w:rsid w:val="008A6D9D"/>
    <w:rsid w:val="008C1D9E"/>
    <w:rsid w:val="008D770B"/>
    <w:rsid w:val="008E6F3C"/>
    <w:rsid w:val="008F0B3E"/>
    <w:rsid w:val="009064CC"/>
    <w:rsid w:val="00921279"/>
    <w:rsid w:val="009239CF"/>
    <w:rsid w:val="0092736C"/>
    <w:rsid w:val="00937574"/>
    <w:rsid w:val="00956443"/>
    <w:rsid w:val="00966589"/>
    <w:rsid w:val="009807D6"/>
    <w:rsid w:val="00985BA0"/>
    <w:rsid w:val="009A3081"/>
    <w:rsid w:val="009A3AE4"/>
    <w:rsid w:val="009C26AA"/>
    <w:rsid w:val="009D0040"/>
    <w:rsid w:val="009E3BC3"/>
    <w:rsid w:val="009E4E5C"/>
    <w:rsid w:val="009E7F29"/>
    <w:rsid w:val="00A12A61"/>
    <w:rsid w:val="00A1468F"/>
    <w:rsid w:val="00A378A6"/>
    <w:rsid w:val="00A57239"/>
    <w:rsid w:val="00A83E27"/>
    <w:rsid w:val="00A8519A"/>
    <w:rsid w:val="00A9009A"/>
    <w:rsid w:val="00A91161"/>
    <w:rsid w:val="00AA11AF"/>
    <w:rsid w:val="00AC474A"/>
    <w:rsid w:val="00AD461D"/>
    <w:rsid w:val="00AE1312"/>
    <w:rsid w:val="00B26B14"/>
    <w:rsid w:val="00B6736E"/>
    <w:rsid w:val="00B67FA8"/>
    <w:rsid w:val="00B7490A"/>
    <w:rsid w:val="00B77F4D"/>
    <w:rsid w:val="00B81B46"/>
    <w:rsid w:val="00BC2A65"/>
    <w:rsid w:val="00BD4160"/>
    <w:rsid w:val="00BE31C0"/>
    <w:rsid w:val="00BF0FCD"/>
    <w:rsid w:val="00C14863"/>
    <w:rsid w:val="00C547EC"/>
    <w:rsid w:val="00C57F72"/>
    <w:rsid w:val="00C72EC4"/>
    <w:rsid w:val="00C75C67"/>
    <w:rsid w:val="00CD6DA5"/>
    <w:rsid w:val="00CE2793"/>
    <w:rsid w:val="00D65F34"/>
    <w:rsid w:val="00D95C34"/>
    <w:rsid w:val="00DA4456"/>
    <w:rsid w:val="00DB474F"/>
    <w:rsid w:val="00DC65A6"/>
    <w:rsid w:val="00DE7A45"/>
    <w:rsid w:val="00DF206C"/>
    <w:rsid w:val="00DF5CB4"/>
    <w:rsid w:val="00E06727"/>
    <w:rsid w:val="00E14A63"/>
    <w:rsid w:val="00E80E5B"/>
    <w:rsid w:val="00E827DE"/>
    <w:rsid w:val="00E82CEA"/>
    <w:rsid w:val="00EB7BCF"/>
    <w:rsid w:val="00EE6497"/>
    <w:rsid w:val="00EF08DF"/>
    <w:rsid w:val="00F07353"/>
    <w:rsid w:val="00F139E9"/>
    <w:rsid w:val="00F43F86"/>
    <w:rsid w:val="00F6224A"/>
    <w:rsid w:val="00F71161"/>
    <w:rsid w:val="00F74690"/>
    <w:rsid w:val="00F7670B"/>
    <w:rsid w:val="00F81CCE"/>
    <w:rsid w:val="00FA010E"/>
    <w:rsid w:val="00FE75C0"/>
    <w:rsid w:val="00F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762C8-E856-428F-AAED-246740C6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E1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A83E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83E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2B9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2836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DA5"/>
  </w:style>
  <w:style w:type="paragraph" w:styleId="a5">
    <w:name w:val="footer"/>
    <w:basedOn w:val="a"/>
    <w:link w:val="a6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DA5"/>
  </w:style>
  <w:style w:type="character" w:customStyle="1" w:styleId="apple-converted-space">
    <w:name w:val="apple-converted-space"/>
    <w:basedOn w:val="a0"/>
    <w:rsid w:val="004C0592"/>
  </w:style>
  <w:style w:type="character" w:styleId="a7">
    <w:name w:val="Emphasis"/>
    <w:basedOn w:val="a0"/>
    <w:uiPriority w:val="20"/>
    <w:qFormat/>
    <w:rsid w:val="004C0592"/>
    <w:rPr>
      <w:i/>
      <w:iCs/>
    </w:rPr>
  </w:style>
  <w:style w:type="paragraph" w:customStyle="1" w:styleId="ConsPlusNormal">
    <w:name w:val="ConsPlusNormal"/>
    <w:rsid w:val="00956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713B7"/>
    <w:rPr>
      <w:color w:val="0000FF"/>
      <w:u w:val="single"/>
    </w:rPr>
  </w:style>
  <w:style w:type="table" w:styleId="a9">
    <w:name w:val="Table Grid"/>
    <w:basedOn w:val="a1"/>
    <w:uiPriority w:val="59"/>
    <w:rsid w:val="00A9116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3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user</cp:lastModifiedBy>
  <cp:revision>17</cp:revision>
  <cp:lastPrinted>2021-08-06T05:53:00Z</cp:lastPrinted>
  <dcterms:created xsi:type="dcterms:W3CDTF">2021-04-20T10:30:00Z</dcterms:created>
  <dcterms:modified xsi:type="dcterms:W3CDTF">2021-08-06T05:54:00Z</dcterms:modified>
</cp:coreProperties>
</file>